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780"/>
          <w:tab w:val="left" w:pos="5100"/>
        </w:tabs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/>
          <w:sz w:val="24"/>
        </w:rPr>
        <w:t>附件1：</w:t>
      </w:r>
      <w:r>
        <w:rPr>
          <w:rFonts w:ascii="宋体" w:hAnsi="宋体" w:cs="宋体"/>
          <w:kern w:val="0"/>
          <w:sz w:val="24"/>
          <w:u w:val="none" w:color="000000"/>
        </w:rPr>
        <w:tab/>
      </w:r>
      <w:r>
        <w:rPr>
          <w:rFonts w:ascii="宋体" w:hAnsi="宋体" w:cs="宋体"/>
          <w:kern w:val="0"/>
          <w:sz w:val="24"/>
        </w:rPr>
        <w:tab/>
      </w:r>
    </w:p>
    <w:p>
      <w:pPr>
        <w:widowControl/>
        <w:ind w:firstLine="180" w:firstLineChars="5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泸州职业技术学院2019年高层次人才引进需求信息表</w:t>
      </w:r>
    </w:p>
    <w:p>
      <w:pPr>
        <w:widowControl/>
        <w:ind w:firstLine="180" w:firstLineChars="50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2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25"/>
        <w:gridCol w:w="2006"/>
        <w:gridCol w:w="874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招聘领域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学科、专业或研究方向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1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智能制造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机械工程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机器人</w:t>
            </w:r>
            <w:r>
              <w:rPr>
                <w:rFonts w:hint="eastAsia" w:ascii="宋体" w:hAnsi="宋体"/>
                <w:color w:val="000000"/>
                <w:sz w:val="24"/>
              </w:rPr>
              <w:t>技术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机械工程学院教师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机械工程、控制科学与工程、电气工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程等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2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新能源汽车、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机械工程学院教师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机械工程、材料科学与工程、交通运输工程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3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ind w:right="-233" w:rightChars="-11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工程建设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建筑学、土木工程、水利工程、测绘科学与技术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4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大数据</w:t>
            </w:r>
            <w:r>
              <w:rPr>
                <w:rFonts w:hint="eastAsia" w:ascii="宋体" w:hAnsi="宋体"/>
                <w:color w:val="000000"/>
                <w:sz w:val="24"/>
              </w:rPr>
              <w:t>、人工智能、</w:t>
            </w:r>
            <w:r>
              <w:rPr>
                <w:rFonts w:ascii="宋体" w:hAnsi="宋体"/>
                <w:color w:val="000000"/>
                <w:sz w:val="24"/>
              </w:rPr>
              <w:t>信息软件、计算机、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信息工程学院教师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计算机科学与技术、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互联网大数据、</w:t>
            </w:r>
            <w:r>
              <w:rPr>
                <w:rFonts w:hint="eastAsia" w:ascii="宋体" w:hAnsi="宋体"/>
                <w:color w:val="000000"/>
                <w:sz w:val="24"/>
              </w:rPr>
              <w:t>信息与通信工程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5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控制科学、通信工程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电子工程学院教师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电气工程、电子科学与技术、</w:t>
            </w:r>
            <w:r>
              <w:rPr>
                <w:rFonts w:hint="eastAsia" w:ascii="宋体" w:hAnsi="宋体"/>
                <w:color w:val="000000"/>
                <w:sz w:val="24"/>
              </w:rPr>
              <w:t>仪器科学与技术、信息与通信工程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6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会展、</w:t>
            </w:r>
            <w:r>
              <w:rPr>
                <w:rFonts w:ascii="宋体" w:hAnsi="宋体"/>
                <w:color w:val="000000"/>
                <w:sz w:val="24"/>
              </w:rPr>
              <w:t>电子商务、</w:t>
            </w:r>
            <w:r>
              <w:rPr>
                <w:rFonts w:hint="eastAsia" w:ascii="宋体" w:hAnsi="宋体"/>
                <w:color w:val="000000"/>
                <w:sz w:val="24"/>
              </w:rPr>
              <w:t>物流管理、</w:t>
            </w:r>
            <w:r>
              <w:rPr>
                <w:rFonts w:ascii="宋体" w:hAnsi="宋体"/>
                <w:color w:val="000000"/>
                <w:sz w:val="24"/>
              </w:rPr>
              <w:t>财务审计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4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管理科学与工程、工商管理、农林经济管理、应用经济学、电子商务、物流工程、物流与供应链管理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7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智慧旅游、景区开发与管理、休闲体育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郎酒学院教师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计算机科学与技术、计算机应用、互联网大数据、建筑设计及其理论、风景园林规划与设计、体育学等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8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发酵工程、食品工程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郎酒学院教师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轻工技术与工程、食品科学与工程等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9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文化创意与策划、</w:t>
            </w:r>
            <w:r>
              <w:rPr>
                <w:rFonts w:ascii="宋体" w:hAnsi="宋体"/>
                <w:color w:val="000000"/>
                <w:sz w:val="24"/>
              </w:rPr>
              <w:t>动漫游戏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艺术学、文化创意、</w:t>
            </w:r>
            <w:r>
              <w:rPr>
                <w:rFonts w:hint="eastAsia" w:ascii="宋体" w:hAnsi="宋体"/>
                <w:color w:val="000000"/>
                <w:sz w:val="24"/>
              </w:rPr>
              <w:t>计算机科学与技术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10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商务英语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国际贸易学、电子商务、互联网+国际贸易、跨境电子商务、外国语言文学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11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汉语言文学、教育学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人文学院教师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3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中国语言文学、新闻传播学、教育学、心理学、数学等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12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200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思政教学部教师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2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思想政治教育、马克思主义中国化研究等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174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Calibri" w:eastAsia="方正小标宋_GBK"/>
                <w:sz w:val="24"/>
              </w:rPr>
            </w:pPr>
            <w:r>
              <w:rPr>
                <w:rFonts w:hint="eastAsia" w:ascii="方正小标宋_GBK" w:hAnsi="Calibri" w:eastAsia="方正小标宋_GBK"/>
                <w:sz w:val="24"/>
              </w:rPr>
              <w:t>30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2E80"/>
    <w:rsid w:val="4AE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2019-08-26T08:32:00Z</dcterms:created>
  <dc:creator>Administrator</dc:creator>
  <cp:lastModifiedBy>Administrator</cp:lastModifiedBy>
  <dcterms:modified xsi:type="dcterms:W3CDTF">2019-08-26T08:33:16Z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